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B8" w:rsidRPr="00AB79B8" w:rsidRDefault="00AB79B8" w:rsidP="00AB79B8">
      <w:pPr>
        <w:widowControl/>
        <w:spacing w:before="75" w:after="75" w:line="240" w:lineRule="auto"/>
        <w:ind w:firstLine="640"/>
        <w:jc w:val="left"/>
        <w:rPr>
          <w:rFonts w:ascii="宋体" w:hAnsi="宋体" w:cs="宋体"/>
          <w:kern w:val="0"/>
          <w:szCs w:val="24"/>
        </w:rPr>
      </w:pPr>
      <w:r w:rsidRPr="00AB79B8">
        <w:rPr>
          <w:rFonts w:ascii="宋体" w:hAnsi="宋体" w:cs="宋体"/>
          <w:kern w:val="0"/>
          <w:szCs w:val="24"/>
        </w:rPr>
        <w:t>近期，鄂尔多斯多地被疫情阴霾笼罩，防控形势异常严峻。内蒙古自治区特种设备检验研究院鄂尔多斯分院主动提高政治站位，积极融入疫情防控大局，在接到准格尔旗某定点隔离酒店电梯定期检验申请后，鄂尔多斯分院高度重视，第一时间受理报检申请，选派多名技术骨干为隔离酒店电梯定期检验工作的顺利实施保驾护航。</w:t>
      </w:r>
    </w:p>
    <w:p w:rsidR="00AB79B8" w:rsidRPr="00AB79B8" w:rsidRDefault="00AB79B8" w:rsidP="00AB79B8">
      <w:pPr>
        <w:widowControl/>
        <w:spacing w:before="75" w:after="75" w:line="240" w:lineRule="auto"/>
        <w:ind w:firstLine="640"/>
        <w:jc w:val="left"/>
        <w:rPr>
          <w:rFonts w:ascii="宋体" w:hAnsi="宋体" w:cs="宋体"/>
          <w:kern w:val="0"/>
          <w:szCs w:val="24"/>
        </w:rPr>
      </w:pPr>
      <w:r w:rsidRPr="00AB79B8">
        <w:rPr>
          <w:rFonts w:ascii="宋体" w:hAnsi="宋体" w:cs="宋体"/>
          <w:kern w:val="0"/>
          <w:szCs w:val="24"/>
        </w:rPr>
        <w:t>面对复杂严峻的疫情防控形势，检验人员提前与使用单位及维保进行单位联系，及时了解受检单位电梯使用状况，严格按照隔离酒店防疫政策制定了妥善的检验计划。</w:t>
      </w:r>
    </w:p>
    <w:p w:rsidR="00AB79B8" w:rsidRPr="00AB79B8" w:rsidRDefault="00AB79B8" w:rsidP="00AB79B8">
      <w:pPr>
        <w:widowControl/>
        <w:spacing w:before="75" w:after="75" w:line="240" w:lineRule="auto"/>
        <w:ind w:firstLine="640"/>
        <w:jc w:val="left"/>
        <w:rPr>
          <w:rFonts w:ascii="宋体" w:hAnsi="宋体" w:cs="宋体"/>
          <w:kern w:val="0"/>
          <w:szCs w:val="24"/>
        </w:rPr>
      </w:pPr>
      <w:r w:rsidRPr="00AB79B8">
        <w:rPr>
          <w:rFonts w:ascii="宋体" w:hAnsi="宋体" w:cs="宋体"/>
          <w:kern w:val="0"/>
          <w:szCs w:val="24"/>
        </w:rPr>
        <w:t>进入现场，检验人员严格按照隔离场所疫情防控相关要求，“全副武装”穿戴医用防护用品，本着为乘梯人安全负责、为电梯稳定运行负责的原则，严格按照电梯检验规则高效细致的对每台电梯轿厢、机房、井道、底坑及其所有相关电梯安全装置进行了全面的检查和试验，及时对发现的问题隐患与隔离酒店电梯维保人员进行沟通，并敦促使用单位做好电梯消毒工作，经过一</w:t>
      </w:r>
      <w:r w:rsidRPr="00AB79B8">
        <w:rPr>
          <w:rFonts w:ascii="宋体" w:hAnsi="宋体" w:cs="宋体"/>
          <w:kern w:val="0"/>
          <w:szCs w:val="24"/>
        </w:rPr>
        <w:lastRenderedPageBreak/>
        <w:t>下午的奋战，圆满完成了该隔离酒店电梯的定期检验任务。</w:t>
      </w:r>
      <w:r w:rsidRPr="00AB79B8">
        <w:rPr>
          <w:rFonts w:ascii="宋体" w:hAnsi="宋体" w:cs="宋体"/>
          <w:noProof/>
          <w:kern w:val="0"/>
          <w:szCs w:val="24"/>
        </w:rPr>
        <w:lastRenderedPageBreak/>
        <w:drawing>
          <wp:inline distT="0" distB="0" distL="0" distR="0">
            <wp:extent cx="6477000" cy="13754100"/>
            <wp:effectExtent l="0" t="0" r="0" b="0"/>
            <wp:docPr id="1" name="图片 1" descr="http://www.ordostjs.org.cn/UploadFile/image/20221201/20221201161623872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ostjs.org.cn/UploadFile/image/20221201/202212011616238723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13754100"/>
                    </a:xfrm>
                    <a:prstGeom prst="rect">
                      <a:avLst/>
                    </a:prstGeom>
                    <a:noFill/>
                    <a:ln>
                      <a:noFill/>
                    </a:ln>
                  </pic:spPr>
                </pic:pic>
              </a:graphicData>
            </a:graphic>
          </wp:inline>
        </w:drawing>
      </w:r>
    </w:p>
    <w:p w:rsidR="00AB79B8" w:rsidRPr="00AB79B8" w:rsidRDefault="00AB79B8" w:rsidP="00AB79B8">
      <w:pPr>
        <w:widowControl/>
        <w:spacing w:before="75" w:after="75" w:line="240" w:lineRule="auto"/>
        <w:ind w:firstLine="640"/>
        <w:jc w:val="left"/>
        <w:rPr>
          <w:rFonts w:ascii="宋体" w:hAnsi="宋体" w:cs="宋体"/>
          <w:kern w:val="0"/>
          <w:szCs w:val="24"/>
        </w:rPr>
      </w:pPr>
      <w:r w:rsidRPr="00AB79B8">
        <w:rPr>
          <w:rFonts w:ascii="宋体" w:hAnsi="宋体" w:cs="宋体"/>
          <w:kern w:val="0"/>
          <w:szCs w:val="24"/>
        </w:rPr>
        <w:lastRenderedPageBreak/>
        <w:t>在疫情防控的关键时刻，内蒙古自治区特种设备检验研究院鄂尔多斯分院不断提升服务质量和服务水平，积极配合地方防控要求，充分发挥技术支撑和公益性服务作用，切实做到特种设备应检尽检，为打赢疫情防控阻击战贡献特检力量。（电梯一室 马良）      </w:t>
      </w:r>
    </w:p>
    <w:p w:rsidR="00AB79B8" w:rsidRPr="00AB79B8" w:rsidRDefault="00AB79B8" w:rsidP="00AB79B8">
      <w:pPr>
        <w:widowControl/>
        <w:spacing w:line="240" w:lineRule="auto"/>
        <w:jc w:val="left"/>
        <w:rPr>
          <w:rFonts w:ascii="宋体" w:hAnsi="宋体" w:cs="宋体"/>
          <w:kern w:val="0"/>
          <w:szCs w:val="24"/>
        </w:rPr>
      </w:pPr>
      <w:r w:rsidRPr="00AB79B8">
        <w:rPr>
          <w:rFonts w:ascii="宋体" w:hAnsi="宋体" w:cs="宋体"/>
          <w:kern w:val="0"/>
          <w:szCs w:val="24"/>
        </w:rPr>
        <w:br/>
      </w: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02" w:rsidRDefault="00E24802" w:rsidP="00AB79B8">
      <w:pPr>
        <w:spacing w:line="240" w:lineRule="auto"/>
      </w:pPr>
      <w:r>
        <w:separator/>
      </w:r>
    </w:p>
  </w:endnote>
  <w:endnote w:type="continuationSeparator" w:id="0">
    <w:p w:rsidR="00E24802" w:rsidRDefault="00E24802" w:rsidP="00AB7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02" w:rsidRDefault="00E24802" w:rsidP="00AB79B8">
      <w:pPr>
        <w:spacing w:line="240" w:lineRule="auto"/>
      </w:pPr>
      <w:r>
        <w:separator/>
      </w:r>
    </w:p>
  </w:footnote>
  <w:footnote w:type="continuationSeparator" w:id="0">
    <w:p w:rsidR="00E24802" w:rsidRDefault="00E24802" w:rsidP="00AB79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AC"/>
    <w:rsid w:val="003D1FC5"/>
    <w:rsid w:val="006D74AC"/>
    <w:rsid w:val="00AB79B8"/>
    <w:rsid w:val="00E24802"/>
    <w:rsid w:val="00E9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8B9A5F-0EFB-4079-BC7A-CFA4F7EE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AB79B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B79B8"/>
    <w:rPr>
      <w:rFonts w:eastAsia="宋体"/>
      <w:sz w:val="18"/>
      <w:szCs w:val="18"/>
    </w:rPr>
  </w:style>
  <w:style w:type="paragraph" w:styleId="a5">
    <w:name w:val="footer"/>
    <w:basedOn w:val="a"/>
    <w:link w:val="a6"/>
    <w:uiPriority w:val="99"/>
    <w:unhideWhenUsed/>
    <w:rsid w:val="00AB79B8"/>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AB79B8"/>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9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2023-08-25T08:49:00Z</dcterms:created>
  <dcterms:modified xsi:type="dcterms:W3CDTF">2023-08-25T08:49:00Z</dcterms:modified>
</cp:coreProperties>
</file>